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1" w:rsidRPr="00EE5991" w:rsidRDefault="00EE5991" w:rsidP="00EE5991">
      <w:pPr>
        <w:ind w:left="7020"/>
        <w:rPr>
          <w:bCs/>
          <w:sz w:val="18"/>
          <w:szCs w:val="18"/>
        </w:rPr>
      </w:pPr>
      <w:r w:rsidRPr="00EE5991">
        <w:rPr>
          <w:bCs/>
          <w:sz w:val="18"/>
          <w:szCs w:val="18"/>
        </w:rPr>
        <w:t>PATVIRTINTA</w:t>
      </w:r>
    </w:p>
    <w:p w:rsidR="00EE5991" w:rsidRPr="00EE5991" w:rsidRDefault="00EE5991" w:rsidP="00EE5991">
      <w:pPr>
        <w:ind w:left="7020"/>
        <w:rPr>
          <w:bCs/>
          <w:sz w:val="18"/>
          <w:szCs w:val="18"/>
        </w:rPr>
      </w:pPr>
      <w:r w:rsidRPr="00EE5991">
        <w:rPr>
          <w:bCs/>
          <w:sz w:val="18"/>
          <w:szCs w:val="18"/>
        </w:rPr>
        <w:t>Mokyklos direktorės</w:t>
      </w:r>
    </w:p>
    <w:p w:rsidR="00EE5991" w:rsidRPr="00EE5991" w:rsidRDefault="00EE5991" w:rsidP="00EE5991">
      <w:pPr>
        <w:ind w:left="7020"/>
        <w:rPr>
          <w:bCs/>
          <w:sz w:val="18"/>
          <w:szCs w:val="18"/>
        </w:rPr>
      </w:pPr>
      <w:r w:rsidRPr="00EE5991">
        <w:rPr>
          <w:bCs/>
          <w:sz w:val="18"/>
          <w:szCs w:val="18"/>
        </w:rPr>
        <w:t>Dėjos Aukštkalnytės</w:t>
      </w:r>
    </w:p>
    <w:p w:rsidR="00EE5991" w:rsidRPr="00EE5991" w:rsidRDefault="00EE5991" w:rsidP="00EE5991">
      <w:pPr>
        <w:ind w:left="7020"/>
        <w:rPr>
          <w:bCs/>
          <w:sz w:val="18"/>
          <w:szCs w:val="18"/>
        </w:rPr>
      </w:pPr>
      <w:r w:rsidRPr="00EE5991">
        <w:rPr>
          <w:bCs/>
          <w:sz w:val="18"/>
          <w:szCs w:val="18"/>
        </w:rPr>
        <w:t>2016 m</w:t>
      </w:r>
      <w:r w:rsidR="000D48CA">
        <w:rPr>
          <w:bCs/>
          <w:sz w:val="18"/>
          <w:szCs w:val="18"/>
        </w:rPr>
        <w:t xml:space="preserve">. birželio 10 </w:t>
      </w:r>
      <w:r w:rsidRPr="00EE5991">
        <w:rPr>
          <w:bCs/>
          <w:sz w:val="18"/>
          <w:szCs w:val="18"/>
        </w:rPr>
        <w:t>d.</w:t>
      </w:r>
    </w:p>
    <w:p w:rsidR="00EE5991" w:rsidRPr="00EE5991" w:rsidRDefault="000D48CA" w:rsidP="00EE5991">
      <w:pPr>
        <w:ind w:left="7020"/>
        <w:rPr>
          <w:bCs/>
          <w:sz w:val="18"/>
          <w:szCs w:val="18"/>
        </w:rPr>
      </w:pPr>
      <w:r>
        <w:rPr>
          <w:bCs/>
          <w:sz w:val="18"/>
          <w:szCs w:val="18"/>
        </w:rPr>
        <w:t>Įsak. Nr. V-33A</w:t>
      </w:r>
      <w:bookmarkStart w:id="0" w:name="_GoBack"/>
      <w:bookmarkEnd w:id="0"/>
    </w:p>
    <w:p w:rsidR="00EE5991" w:rsidRPr="00EE5991" w:rsidRDefault="00EE5991" w:rsidP="00EE5991">
      <w:pPr>
        <w:spacing w:line="360" w:lineRule="auto"/>
        <w:rPr>
          <w:b/>
          <w:lang w:eastAsia="lt-LT"/>
        </w:rPr>
      </w:pPr>
    </w:p>
    <w:tbl>
      <w:tblPr>
        <w:tblW w:w="3911" w:type="dxa"/>
        <w:tblInd w:w="5889" w:type="dxa"/>
        <w:tblLook w:val="01E0" w:firstRow="1" w:lastRow="1" w:firstColumn="1" w:lastColumn="1" w:noHBand="0" w:noVBand="0"/>
      </w:tblPr>
      <w:tblGrid>
        <w:gridCol w:w="3911"/>
      </w:tblGrid>
      <w:tr w:rsidR="00EE5991" w:rsidRPr="00EE5991" w:rsidTr="005E17A4">
        <w:trPr>
          <w:trHeight w:val="215"/>
        </w:trPr>
        <w:tc>
          <w:tcPr>
            <w:tcW w:w="3911" w:type="dxa"/>
            <w:hideMark/>
          </w:tcPr>
          <w:p w:rsidR="00EE5991" w:rsidRPr="00EE5991" w:rsidRDefault="00EE5991" w:rsidP="00EE5991">
            <w:pPr>
              <w:ind w:left="1131"/>
              <w:outlineLvl w:val="0"/>
              <w:rPr>
                <w:color w:val="000000"/>
                <w:sz w:val="18"/>
                <w:szCs w:val="18"/>
              </w:rPr>
            </w:pPr>
            <w:r w:rsidRPr="00EE5991">
              <w:rPr>
                <w:rFonts w:eastAsia="Calibri"/>
                <w:color w:val="000000"/>
                <w:sz w:val="18"/>
                <w:szCs w:val="18"/>
              </w:rPr>
              <w:t>PRITARTA</w:t>
            </w:r>
          </w:p>
        </w:tc>
      </w:tr>
      <w:tr w:rsidR="00EE5991" w:rsidRPr="00EE5991" w:rsidTr="005E17A4">
        <w:trPr>
          <w:trHeight w:val="215"/>
        </w:trPr>
        <w:tc>
          <w:tcPr>
            <w:tcW w:w="3911" w:type="dxa"/>
            <w:hideMark/>
          </w:tcPr>
          <w:p w:rsidR="00EE5991" w:rsidRPr="00EE5991" w:rsidRDefault="00EE5991" w:rsidP="00EE5991">
            <w:pPr>
              <w:ind w:left="1131"/>
              <w:outlineLvl w:val="0"/>
              <w:rPr>
                <w:color w:val="000000"/>
                <w:sz w:val="18"/>
                <w:szCs w:val="18"/>
              </w:rPr>
            </w:pPr>
            <w:r w:rsidRPr="00EE5991">
              <w:rPr>
                <w:rFonts w:eastAsia="Calibri"/>
                <w:color w:val="000000"/>
                <w:sz w:val="18"/>
                <w:szCs w:val="18"/>
              </w:rPr>
              <w:t>Kauno Suzukio pradinės</w:t>
            </w:r>
          </w:p>
        </w:tc>
      </w:tr>
      <w:tr w:rsidR="00EE5991" w:rsidRPr="00EE5991" w:rsidTr="005E17A4">
        <w:trPr>
          <w:trHeight w:val="199"/>
        </w:trPr>
        <w:tc>
          <w:tcPr>
            <w:tcW w:w="3911" w:type="dxa"/>
            <w:hideMark/>
          </w:tcPr>
          <w:p w:rsidR="00EE5991" w:rsidRPr="00EE5991" w:rsidRDefault="00EE5991" w:rsidP="00EE5991">
            <w:pPr>
              <w:ind w:left="1131"/>
              <w:outlineLvl w:val="0"/>
              <w:rPr>
                <w:color w:val="000000"/>
                <w:sz w:val="18"/>
                <w:szCs w:val="18"/>
              </w:rPr>
            </w:pPr>
            <w:r w:rsidRPr="00EE5991">
              <w:rPr>
                <w:rFonts w:eastAsia="Calibri"/>
                <w:color w:val="000000"/>
                <w:sz w:val="18"/>
                <w:szCs w:val="18"/>
              </w:rPr>
              <w:t>mokyklos tarybos</w:t>
            </w:r>
          </w:p>
        </w:tc>
      </w:tr>
      <w:tr w:rsidR="00EE5991" w:rsidRPr="00EE5991" w:rsidTr="005E17A4">
        <w:trPr>
          <w:trHeight w:val="491"/>
        </w:trPr>
        <w:tc>
          <w:tcPr>
            <w:tcW w:w="3911" w:type="dxa"/>
            <w:hideMark/>
          </w:tcPr>
          <w:p w:rsidR="00EE5991" w:rsidRPr="00EE5991" w:rsidRDefault="00EE5991" w:rsidP="00EE5991">
            <w:pPr>
              <w:spacing w:after="200" w:line="276" w:lineRule="auto"/>
              <w:ind w:left="1131"/>
              <w:rPr>
                <w:sz w:val="18"/>
                <w:szCs w:val="18"/>
                <w:lang w:eastAsia="lt-LT"/>
              </w:rPr>
            </w:pPr>
            <w:r w:rsidRPr="00EE5991">
              <w:rPr>
                <w:sz w:val="18"/>
                <w:szCs w:val="18"/>
                <w:lang w:eastAsia="lt-LT"/>
              </w:rPr>
              <w:t>2016  m. gegužės 31 d.</w:t>
            </w:r>
          </w:p>
        </w:tc>
      </w:tr>
      <w:tr w:rsidR="00EE5991" w:rsidRPr="00EE5991" w:rsidTr="005E17A4">
        <w:trPr>
          <w:trHeight w:val="245"/>
        </w:trPr>
        <w:tc>
          <w:tcPr>
            <w:tcW w:w="3911" w:type="dxa"/>
            <w:hideMark/>
          </w:tcPr>
          <w:p w:rsidR="00EE5991" w:rsidRPr="00EE5991" w:rsidRDefault="00EE5991" w:rsidP="00EE5991">
            <w:pPr>
              <w:tabs>
                <w:tab w:val="left" w:pos="1131"/>
              </w:tabs>
              <w:spacing w:after="200" w:line="276" w:lineRule="auto"/>
              <w:ind w:left="1221"/>
              <w:rPr>
                <w:sz w:val="18"/>
                <w:szCs w:val="18"/>
                <w:lang w:eastAsia="lt-LT"/>
              </w:rPr>
            </w:pPr>
            <w:r w:rsidRPr="00EE5991">
              <w:rPr>
                <w:sz w:val="18"/>
                <w:szCs w:val="18"/>
                <w:lang w:eastAsia="lt-LT"/>
              </w:rPr>
              <w:t xml:space="preserve">protokolo Nr. </w:t>
            </w:r>
            <w:r w:rsidR="000D48CA">
              <w:rPr>
                <w:sz w:val="18"/>
                <w:szCs w:val="18"/>
                <w:lang w:eastAsia="lt-LT"/>
              </w:rPr>
              <w:t>4</w:t>
            </w:r>
          </w:p>
        </w:tc>
      </w:tr>
    </w:tbl>
    <w:p w:rsidR="00EE5991" w:rsidRDefault="00EE5991" w:rsidP="00EE5991">
      <w:pPr>
        <w:pStyle w:val="Default"/>
        <w:jc w:val="right"/>
        <w:rPr>
          <w:b/>
          <w:bCs/>
          <w:lang w:val="lt-LT"/>
        </w:rPr>
      </w:pPr>
    </w:p>
    <w:p w:rsidR="00845882" w:rsidRPr="00380857" w:rsidRDefault="00845882" w:rsidP="00845882">
      <w:pPr>
        <w:pStyle w:val="Default"/>
        <w:jc w:val="center"/>
        <w:rPr>
          <w:b/>
          <w:bCs/>
          <w:lang w:val="lt-LT"/>
        </w:rPr>
      </w:pPr>
      <w:r w:rsidRPr="00380857">
        <w:rPr>
          <w:b/>
          <w:bCs/>
          <w:lang w:val="lt-LT"/>
        </w:rPr>
        <w:t xml:space="preserve">IV. MOKINIŲ PAŽANGOS IR PASIEKIMŲ VERTINIMAS </w:t>
      </w:r>
    </w:p>
    <w:p w:rsidR="00845882" w:rsidRPr="00380857" w:rsidRDefault="00845882" w:rsidP="00845882">
      <w:pPr>
        <w:pStyle w:val="Default"/>
        <w:jc w:val="center"/>
        <w:rPr>
          <w:sz w:val="23"/>
          <w:szCs w:val="23"/>
          <w:lang w:val="lt-LT"/>
        </w:rPr>
      </w:pPr>
    </w:p>
    <w:p w:rsidR="00845882" w:rsidRPr="00380857" w:rsidRDefault="00845882" w:rsidP="00845882">
      <w:pPr>
        <w:pStyle w:val="Default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380857">
        <w:rPr>
          <w:lang w:val="lt-LT"/>
        </w:rPr>
        <w:t>Mokinių pasiekimai ir pažanga vertinami vadovaujantis Lietuvos Respublikos švietimo ir mokslo ministro patvirtinta</w:t>
      </w:r>
      <w:r>
        <w:rPr>
          <w:lang w:val="lt-LT"/>
        </w:rPr>
        <w:t xml:space="preserve">is teisės aktais, reglamentuojančiais Bendrojo ugdymo programose dalyvaujančių mokinių mokymosi pasiekimų vertinimą, vertinimo rezultatų panaudojimą, ir </w:t>
      </w:r>
      <w:r w:rsidRPr="00380857">
        <w:rPr>
          <w:lang w:val="lt-LT"/>
        </w:rPr>
        <w:t xml:space="preserve"> Bendrąja programa.</w:t>
      </w:r>
    </w:p>
    <w:p w:rsidR="00845882" w:rsidRPr="00380857" w:rsidRDefault="00845882" w:rsidP="00845882">
      <w:pPr>
        <w:pStyle w:val="Default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380857">
        <w:rPr>
          <w:lang w:val="lt-LT"/>
        </w:rPr>
        <w:t xml:space="preserve">Kauno </w:t>
      </w:r>
      <w:r>
        <w:rPr>
          <w:lang w:val="lt-LT"/>
        </w:rPr>
        <w:t>Suzukio</w:t>
      </w:r>
      <w:r w:rsidRPr="00380857">
        <w:rPr>
          <w:lang w:val="lt-LT"/>
        </w:rPr>
        <w:t xml:space="preserve"> pradinėje mokykloje mokiniai vertinami remiantis Kauno </w:t>
      </w:r>
      <w:r>
        <w:rPr>
          <w:lang w:val="lt-LT"/>
        </w:rPr>
        <w:t>Suzukio</w:t>
      </w:r>
      <w:r w:rsidRPr="00380857">
        <w:rPr>
          <w:lang w:val="lt-LT"/>
        </w:rPr>
        <w:t xml:space="preserve"> pradinės mokyklos mokinių pažangos ir pasiekimų vertinimo sistema (</w:t>
      </w:r>
      <w:r>
        <w:rPr>
          <w:lang w:val="lt-LT"/>
        </w:rPr>
        <w:t>patvirtinta 2016 m. birželio 10 d.  direktorės įsakymu Nr. V-33a, pritarta 2016 m. gegužės 31 d. mokyklos tarybos protokolas Nr.4</w:t>
      </w:r>
      <w:r w:rsidRPr="00380857">
        <w:rPr>
          <w:lang w:val="lt-LT"/>
        </w:rPr>
        <w:t>):</w:t>
      </w:r>
    </w:p>
    <w:p w:rsidR="00845882" w:rsidRDefault="00845882" w:rsidP="00BE656E">
      <w:pPr>
        <w:numPr>
          <w:ilvl w:val="1"/>
          <w:numId w:val="1"/>
        </w:numPr>
        <w:tabs>
          <w:tab w:val="clear" w:pos="972"/>
          <w:tab w:val="num" w:pos="810"/>
          <w:tab w:val="num" w:pos="900"/>
        </w:tabs>
        <w:spacing w:line="360" w:lineRule="auto"/>
        <w:jc w:val="both"/>
      </w:pPr>
      <w:r w:rsidRPr="00380857">
        <w:t xml:space="preserve">Mokinių pasiekimai nurodomi kiekvieną pusmetį </w:t>
      </w:r>
      <w:r>
        <w:t xml:space="preserve">elektroniniame </w:t>
      </w:r>
      <w:r w:rsidRPr="00380857">
        <w:t>dieny</w:t>
      </w:r>
      <w:r>
        <w:t xml:space="preserve">ne pasiekimų lygmens įvardijimu: patenkinamas, pagrindinis, aukštesnysis. Mokiniui nepasiekus patenkinamo pasiekimų lygio, įrašoma „nepatenkinamas“. </w:t>
      </w:r>
    </w:p>
    <w:p w:rsidR="00845882" w:rsidRDefault="00845882" w:rsidP="00EE5991">
      <w:pPr>
        <w:numPr>
          <w:ilvl w:val="1"/>
          <w:numId w:val="1"/>
        </w:numPr>
        <w:tabs>
          <w:tab w:val="clear" w:pos="972"/>
          <w:tab w:val="num" w:pos="720"/>
          <w:tab w:val="num" w:pos="900"/>
        </w:tabs>
        <w:spacing w:line="360" w:lineRule="auto"/>
        <w:ind w:left="990"/>
        <w:jc w:val="both"/>
      </w:pPr>
      <w:r>
        <w:t>Dorinio ugdymo pasiekimai įrašomi atitinkamoje elektroninio dienyno skiltyje, nurodoma padaryta arba nepadaryta pažanga: „p.p.“ ar „n.p.“.</w:t>
      </w:r>
    </w:p>
    <w:p w:rsidR="00845882" w:rsidRPr="00380857" w:rsidRDefault="00845882" w:rsidP="00845882">
      <w:pPr>
        <w:numPr>
          <w:ilvl w:val="1"/>
          <w:numId w:val="1"/>
        </w:numPr>
        <w:tabs>
          <w:tab w:val="num" w:pos="900"/>
        </w:tabs>
        <w:spacing w:line="360" w:lineRule="auto"/>
        <w:jc w:val="both"/>
      </w:pPr>
      <w:r>
        <w:t xml:space="preserve">specialiųjų ugdymosi poreikių turinčių mokinių, ugdomų pagal pradinio ugdymo individualizuotą programą, padaryta arba nepadaryta pažanga, fiksuojama atitinkamoje elektroninio dienyno skiltyje. </w:t>
      </w:r>
    </w:p>
    <w:p w:rsidR="00845882" w:rsidRPr="00380857" w:rsidRDefault="00845882" w:rsidP="00845882">
      <w:pPr>
        <w:numPr>
          <w:ilvl w:val="1"/>
          <w:numId w:val="1"/>
        </w:numPr>
        <w:tabs>
          <w:tab w:val="num" w:pos="900"/>
        </w:tabs>
        <w:spacing w:line="360" w:lineRule="auto"/>
        <w:jc w:val="both"/>
      </w:pPr>
      <w:r w:rsidRPr="00380857">
        <w:t xml:space="preserve">Mokinių pažanga fiksuojama visus mokslo metus, kaupiant mokinių ugdymosi pažangos aplanką. </w:t>
      </w:r>
    </w:p>
    <w:p w:rsidR="00845882" w:rsidRPr="00380857" w:rsidRDefault="00845882" w:rsidP="00845882">
      <w:pPr>
        <w:numPr>
          <w:ilvl w:val="1"/>
          <w:numId w:val="1"/>
        </w:numPr>
        <w:tabs>
          <w:tab w:val="num" w:pos="900"/>
        </w:tabs>
        <w:spacing w:line="360" w:lineRule="auto"/>
        <w:jc w:val="both"/>
      </w:pPr>
      <w:r w:rsidRPr="00380857">
        <w:t xml:space="preserve">Vykdomas kasdieninis pasiekimų ir pastangų fiksavimas. </w:t>
      </w:r>
    </w:p>
    <w:p w:rsidR="00845882" w:rsidRPr="00380857" w:rsidRDefault="00845882" w:rsidP="00845882">
      <w:pPr>
        <w:numPr>
          <w:ilvl w:val="1"/>
          <w:numId w:val="1"/>
        </w:numPr>
        <w:tabs>
          <w:tab w:val="num" w:pos="900"/>
        </w:tabs>
        <w:spacing w:line="360" w:lineRule="auto"/>
        <w:jc w:val="both"/>
      </w:pPr>
      <w:r w:rsidRPr="00380857">
        <w:t xml:space="preserve">Atliekama </w:t>
      </w:r>
      <w:r>
        <w:t xml:space="preserve">diagnostinių, </w:t>
      </w:r>
      <w:r w:rsidRPr="00380857">
        <w:t>kontrolinių darbų</w:t>
      </w:r>
      <w:r>
        <w:t>, tarptautinių ir nacionalinių mokinių pasiekimų tyrimų ir patikrinimų</w:t>
      </w:r>
      <w:r w:rsidRPr="00380857">
        <w:t xml:space="preserve"> rezultatų analizė.</w:t>
      </w:r>
    </w:p>
    <w:p w:rsidR="00845882" w:rsidRPr="00380857" w:rsidRDefault="00845882" w:rsidP="00845882">
      <w:pPr>
        <w:pStyle w:val="Default"/>
        <w:numPr>
          <w:ilvl w:val="1"/>
          <w:numId w:val="1"/>
        </w:numPr>
        <w:tabs>
          <w:tab w:val="num" w:pos="900"/>
        </w:tabs>
        <w:spacing w:line="360" w:lineRule="auto"/>
        <w:jc w:val="both"/>
        <w:rPr>
          <w:lang w:val="lt-LT"/>
        </w:rPr>
      </w:pPr>
      <w:r w:rsidRPr="00380857">
        <w:rPr>
          <w:lang w:val="lt-LT"/>
        </w:rPr>
        <w:t>1-4 klasių mokiniams kas pusmetį yra pildomas pasiekimų įvertinimo</w:t>
      </w:r>
      <w:r>
        <w:rPr>
          <w:lang w:val="lt-LT"/>
        </w:rPr>
        <w:t xml:space="preserve"> aprašas</w:t>
      </w:r>
      <w:r w:rsidRPr="00380857">
        <w:rPr>
          <w:lang w:val="lt-LT"/>
        </w:rPr>
        <w:t>.</w:t>
      </w:r>
    </w:p>
    <w:p w:rsidR="00A5100F" w:rsidRDefault="00A5100F"/>
    <w:sectPr w:rsidR="00A5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B2"/>
    <w:multiLevelType w:val="multilevel"/>
    <w:tmpl w:val="BF5CDCA4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2"/>
    <w:rsid w:val="000D48CA"/>
    <w:rsid w:val="00845882"/>
    <w:rsid w:val="00A5100F"/>
    <w:rsid w:val="00BE656E"/>
    <w:rsid w:val="00E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KPC2</dc:creator>
  <cp:lastModifiedBy>KPC2</cp:lastModifiedBy>
  <cp:revision>4</cp:revision>
  <dcterms:created xsi:type="dcterms:W3CDTF">2016-07-01T11:01:00Z</dcterms:created>
  <dcterms:modified xsi:type="dcterms:W3CDTF">2016-09-02T08:31:00Z</dcterms:modified>
</cp:coreProperties>
</file>